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49" w:rsidRDefault="00CA3949" w:rsidP="00F11EA3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Информация № 1</w:t>
      </w:r>
    </w:p>
    <w:p w:rsidR="00CA3949" w:rsidRDefault="00CA3949" w:rsidP="00F11EA3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F11EA3">
        <w:rPr>
          <w:rFonts w:ascii="Times New Roman" w:hAnsi="Times New Roman"/>
          <w:b/>
          <w:bCs/>
          <w:sz w:val="28"/>
          <w:szCs w:val="28"/>
        </w:rPr>
        <w:t>зменены сроки переосвидетельствования граждан для признания лица инвалидом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Постановлением Правительства РФ от 24.01.2018 № 60, вступившими в действие 06.02.2018, внесены изменения в постановление Правительства РФ от 20.02.2006 № 95 «О порядке и условиях признания лица инвалидом» (далее – Правила).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     Изменения коснулись сроков переосвидетельствования, так граждане, которым установлена категория «ребенок-инвалид», по достижении возраста 18 лет подлежат переосвидетельствованию в порядке, установленном Правилами. При этом исчисление сроков, осуществляется со дня установления им категории «ребенок-инвалид», а не со дня установления им группы инвалидности впервые после достижения возраста 18 лет, как было ранее.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 xml:space="preserve">     Кроме того, при необходимости включения в индивидуальную программу реабилитации или </w:t>
      </w:r>
      <w:proofErr w:type="spellStart"/>
      <w:r w:rsidRPr="00F11EA3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11EA3">
        <w:rPr>
          <w:rFonts w:ascii="Times New Roman" w:hAnsi="Times New Roman"/>
          <w:sz w:val="28"/>
          <w:szCs w:val="28"/>
        </w:rPr>
        <w:t xml:space="preserve">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капитала, ребенку-инвалиду по его 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</w:t>
      </w:r>
      <w:proofErr w:type="spellStart"/>
      <w:r w:rsidRPr="00F11EA3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11EA3">
        <w:rPr>
          <w:rFonts w:ascii="Times New Roman" w:hAnsi="Times New Roman"/>
          <w:sz w:val="28"/>
          <w:szCs w:val="28"/>
        </w:rPr>
        <w:t xml:space="preserve"> ребенка-инвалида без оформления нового направления на медико-социальную экспертизу.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 xml:space="preserve">     Составление новой индивидуальной программы реабилитации или </w:t>
      </w:r>
      <w:proofErr w:type="spellStart"/>
      <w:r w:rsidRPr="00F11EA3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11EA3">
        <w:rPr>
          <w:rFonts w:ascii="Times New Roman" w:hAnsi="Times New Roman"/>
          <w:sz w:val="28"/>
          <w:szCs w:val="28"/>
        </w:rPr>
        <w:t xml:space="preserve">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 xml:space="preserve">     В случае если в индивидуальную программу реабилитации или </w:t>
      </w:r>
      <w:proofErr w:type="spellStart"/>
      <w:r w:rsidRPr="00F11EA3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11EA3">
        <w:rPr>
          <w:rFonts w:ascii="Times New Roman" w:hAnsi="Times New Roman"/>
          <w:sz w:val="28"/>
          <w:szCs w:val="28"/>
        </w:rPr>
        <w:t xml:space="preserve">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ребенка, и решение о нуждаемости ребенка-инвалида в приобретении товаров и услуг, относящихся к медицинским изделиям, которое принимается на основании указанной справки.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 xml:space="preserve">     Представление справки не требуется, если заявление о включении товаров и услуг, относящихся к медицинским изделиям, в индивидуальную программу реабилитации или </w:t>
      </w:r>
      <w:proofErr w:type="spellStart"/>
      <w:r w:rsidRPr="00F11EA3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F11EA3">
        <w:rPr>
          <w:rFonts w:ascii="Times New Roman" w:hAnsi="Times New Roman"/>
          <w:sz w:val="28"/>
          <w:szCs w:val="28"/>
        </w:rPr>
        <w:t xml:space="preserve"> ребенка-инвалида поступило в течение 1 года с даты выдачи указанной программы бюро (главным бюро, Федеральным бюро). В данном случае решение о нуждаемости в </w:t>
      </w:r>
      <w:r w:rsidRPr="00F11EA3">
        <w:rPr>
          <w:rFonts w:ascii="Times New Roman" w:hAnsi="Times New Roman"/>
          <w:sz w:val="28"/>
          <w:szCs w:val="28"/>
        </w:rPr>
        <w:lastRenderedPageBreak/>
        <w:t>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     Указанные меры реализованы в соответствии с государственной политикой в области социальной защиты инвалидов в Российской Федерации, обеспечения инвалидов равных с другими гражданами возможностями в реализации гражданских, экономических, политических и других прав, социальной поддержки указанной категории граждан.</w:t>
      </w:r>
    </w:p>
    <w:p w:rsidR="00CA3949" w:rsidRDefault="00CA3949" w:rsidP="0018339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949" w:rsidRPr="00F11EA3" w:rsidRDefault="00CA3949" w:rsidP="00F11EA3"/>
    <w:p w:rsidR="00CA3949" w:rsidRPr="00F11EA3" w:rsidRDefault="00CA3949" w:rsidP="00F11EA3"/>
    <w:p w:rsidR="00CA3949" w:rsidRPr="00F11EA3" w:rsidRDefault="00CA3949" w:rsidP="00F11EA3">
      <w:pPr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Информация № 2.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EA3">
        <w:rPr>
          <w:rFonts w:ascii="Times New Roman" w:hAnsi="Times New Roman"/>
          <w:b/>
          <w:sz w:val="28"/>
          <w:szCs w:val="28"/>
        </w:rPr>
        <w:t>Обеспечение детей-инвалидов специализированными продуктами лечебного питания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В силу требований статьи 6.2 Федерального закона «О государственной социальной помощи» дети-инвалиды имеют право на обеспечение в соответствии со стандартами медицинской помощи специализированными продуктами лечебного питания. </w:t>
      </w:r>
      <w:r w:rsidRPr="00F11EA3">
        <w:rPr>
          <w:rFonts w:ascii="Times New Roman" w:hAnsi="Times New Roman"/>
          <w:color w:val="000000"/>
          <w:sz w:val="28"/>
          <w:szCs w:val="28"/>
        </w:rPr>
        <w:br/>
        <w:t>Правила формирования перечня специализированных продуктов лечебного питания для детей-инвалидов утверждены постановлением Правительства РФ от 09.04.2015 № 333.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Перечень ежегодно формируется специальной комиссией Министерства здравоохранения Российской Федерации. В состав комиссии входят представители Министерства здравоохранения РФ, Министерства финансов РФ, Министерства труда и социальной защиты РФ, Министерства промышленности и торговли РФ, Федеральной службы по надзору в сфере защиты прав потребителей и благополучия человека, Федерального медико-биологического агентства, Федерального агентства научных организаций, иных федеральных органов исполнительной власти, федеральных государственных образовательных организаций высшего медицинского образования, федеральных государственных медицинских научных организаций, а также общественных объединений, осуществляющих деятельность в сфере охраны здоровья, обращения специализированных продуктов и защиты прав детей-инвалидов.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Заседания комиссии транслируются на официальном сайте Министерства здравоохранения РФ в информационно-телекоммуникационной сети «Интернет». </w:t>
      </w:r>
      <w:r w:rsidRPr="00F11EA3">
        <w:rPr>
          <w:rFonts w:ascii="Times New Roman" w:hAnsi="Times New Roman"/>
          <w:color w:val="000000"/>
          <w:sz w:val="28"/>
          <w:szCs w:val="28"/>
        </w:rPr>
        <w:br/>
        <w:t>Для включения в перечень специализированный продукт должен пройти процедуру государственной регистрации в порядке, установленном техническим регламентом Таможенного союза «О безопасности пищевой продукции».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Кроме этого, специализированный продукт применяется в качестве диетического лечебного питания при лечении детей-инвалидов, больных определенными заболеваниями и имеет клинико-экономическое преимущество по сравнению с другими специализированными продуктами, используемыми в качестве диетического лечебного питания при лечении детей-инвалидов. </w:t>
      </w:r>
      <w:r w:rsidRPr="00F11EA3">
        <w:rPr>
          <w:rFonts w:ascii="Times New Roman" w:hAnsi="Times New Roman"/>
          <w:color w:val="000000"/>
          <w:sz w:val="28"/>
          <w:szCs w:val="28"/>
        </w:rPr>
        <w:br/>
        <w:t>Комиссией Министерства здравоохранения РФ по формированию перечня специализированных продуктов лечебного питания проводится документальная оценка и назначается экспертиза предложения, заключающаяся в клинико-экономической оценке специализированного продукта, проводимой экспертной организацией. Экспертная организация составляет заключение и представляет его в комиссию Министерства здравоохранения РФ для составления проекта Перечня, который утверждается Правительством РФ.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1EA3">
        <w:rPr>
          <w:rFonts w:ascii="Times New Roman" w:hAnsi="Times New Roman"/>
          <w:color w:val="000000"/>
          <w:sz w:val="28"/>
          <w:szCs w:val="28"/>
        </w:rPr>
        <w:t>Распоряжением Правительства РФ от 08.11.2017 № 2466-р утвержден перечень специализированных продуктов лечебного питания для детей-инвалидов на 2018 год. Перечень включает в себя 71 специализированный продукт для лечебного питания (в 2017 году такой перечень включал 69 продуктов).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949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№ 3</w:t>
      </w:r>
    </w:p>
    <w:p w:rsidR="00CA3949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1EA3">
        <w:rPr>
          <w:rFonts w:ascii="Times New Roman" w:hAnsi="Times New Roman"/>
          <w:b/>
          <w:sz w:val="28"/>
          <w:szCs w:val="28"/>
        </w:rPr>
        <w:t>Ужесточена уголовная ответственность за совершение преступлений с использованием банковских карт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Федеральным законом от 23 апреля 2018 г. N 111-ФЗ внесены изменения в УК РФ.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Часть 3 ст. 158 УК РФ дополнена новым квалифицирующим признаком: кража, совершенная с банковского счета, а равно в отношении электронных денежных средств.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Аналогичным квалифицирующим признаком дополнена ч. 3 ст. 159.6 УК РФ ("Мошенничество в сфере компьютерной информации").</w:t>
      </w:r>
    </w:p>
    <w:p w:rsidR="00CA3949" w:rsidRPr="00F11EA3" w:rsidRDefault="00CA3949" w:rsidP="00F11E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11EA3">
        <w:rPr>
          <w:rFonts w:ascii="Times New Roman" w:hAnsi="Times New Roman"/>
          <w:sz w:val="28"/>
          <w:szCs w:val="28"/>
        </w:rPr>
        <w:t>Кроме того, в новой редакции изложена ч. 1 ст. 159.3 УК РФ. Статьей предусмотрена ответственность за мошенничество, совершенное с использованием электронного средства платежа (ранее - за мошенничество с использованием платежных карт). Ужесточено и максимальное наказание за данное преступление. Теперь это лишение свободы на срок до трех лет (вместо ареста на срок до четырех месяцев).</w:t>
      </w:r>
    </w:p>
    <w:p w:rsidR="00CA3949" w:rsidRPr="00F11EA3" w:rsidRDefault="00CA3949" w:rsidP="00F11EA3"/>
    <w:sectPr w:rsidR="00CA3949" w:rsidRPr="00F11EA3" w:rsidSect="008D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2AED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0E45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B7629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1325"/>
    <w:rsid w:val="008D203A"/>
    <w:rsid w:val="008D28F0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3949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40058"/>
    <w:rsid w:val="00D413F2"/>
    <w:rsid w:val="00D438F8"/>
    <w:rsid w:val="00D46AB8"/>
    <w:rsid w:val="00D4767B"/>
    <w:rsid w:val="00D50BCA"/>
    <w:rsid w:val="00D50D8E"/>
    <w:rsid w:val="00D533BB"/>
    <w:rsid w:val="00D54658"/>
    <w:rsid w:val="00D549DF"/>
    <w:rsid w:val="00D62393"/>
    <w:rsid w:val="00D62B39"/>
    <w:rsid w:val="00D62E9C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1EA3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93F6C7-F8A9-416D-B50C-829ACE6D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  <w:sz w:val="22"/>
      <w:szCs w:val="22"/>
    </w:rPr>
  </w:style>
  <w:style w:type="character" w:styleId="a7">
    <w:name w:val="Hyperlink"/>
    <w:uiPriority w:val="99"/>
    <w:rsid w:val="000621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1015</Words>
  <Characters>5789</Characters>
  <Application>Microsoft Office Word</Application>
  <DocSecurity>0</DocSecurity>
  <Lines>48</Lines>
  <Paragraphs>13</Paragraphs>
  <ScaleCrop>false</ScaleCrop>
  <Company>Home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Бурлыкский сельсовет</cp:lastModifiedBy>
  <cp:revision>6</cp:revision>
  <cp:lastPrinted>2018-06-10T18:05:00Z</cp:lastPrinted>
  <dcterms:created xsi:type="dcterms:W3CDTF">2018-06-10T17:53:00Z</dcterms:created>
  <dcterms:modified xsi:type="dcterms:W3CDTF">2018-06-15T05:39:00Z</dcterms:modified>
</cp:coreProperties>
</file>