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9A" w:rsidRDefault="006B609A" w:rsidP="006B609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1FB1" w:rsidRPr="006B609A">
        <w:rPr>
          <w:rFonts w:ascii="Times New Roman" w:eastAsia="Times New Roman" w:hAnsi="Times New Roman" w:cs="Times New Roman"/>
          <w:sz w:val="28"/>
          <w:szCs w:val="28"/>
        </w:rPr>
        <w:t xml:space="preserve"> недопустимости использования земельных участко</w:t>
      </w:r>
      <w:r w:rsidRPr="006B609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</w:p>
    <w:p w:rsidR="002F1FB1" w:rsidRPr="006B609A" w:rsidRDefault="006B609A" w:rsidP="006B609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09A">
        <w:rPr>
          <w:rFonts w:ascii="Times New Roman" w:eastAsia="Times New Roman" w:hAnsi="Times New Roman" w:cs="Times New Roman"/>
          <w:sz w:val="28"/>
          <w:szCs w:val="28"/>
        </w:rPr>
        <w:t>не по целевому использованию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6"/>
      </w:tblGrid>
      <w:tr w:rsidR="002F1FB1" w:rsidRPr="006B609A" w:rsidTr="002F1FB1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FB1" w:rsidRPr="006B609A" w:rsidRDefault="002F1FB1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09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F1FB1" w:rsidRPr="006B609A" w:rsidRDefault="002F1FB1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09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F1FB1" w:rsidRPr="006B609A" w:rsidRDefault="002F1FB1" w:rsidP="006B609A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уведомляет собственников земельных участков, расположенных на территории района, что в соответствии со статьей 42 Земельного кодекса Российской Федерации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  <w:proofErr w:type="gramEnd"/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своевременно приступать к использованию земельных участков в случаях, если сроки освоения земельных участков предусмотрены договорами;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 </w:t>
      </w:r>
      <w:hyperlink r:id="rId5" w:history="1">
        <w:r w:rsidRPr="006B609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законодательства</w:t>
        </w:r>
      </w:hyperlink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> о градостроительной деятельности; не допускать загрязнение, истощение, деградацию, порчу, уничтожение земель и почв и иное негативное воздействие на земли и почвы.</w:t>
      </w:r>
    </w:p>
    <w:p w:rsidR="002F1FB1" w:rsidRPr="006B609A" w:rsidRDefault="002F1FB1" w:rsidP="006B609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За использование земельного участка </w:t>
      </w:r>
      <w:hyperlink r:id="rId6" w:history="1">
        <w:r w:rsidRPr="006B609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не по целевому назначению</w:t>
        </w:r>
      </w:hyperlink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> установлена ответственность в виде штрафа в сле</w:t>
      </w:r>
      <w:r w:rsid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дующих размерах   </w:t>
      </w:r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7" w:history="1">
        <w:r w:rsidRPr="006B609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 xml:space="preserve"> ст. 8.8</w:t>
        </w:r>
      </w:hyperlink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РФ):</w:t>
      </w:r>
    </w:p>
    <w:p w:rsidR="002F1FB1" w:rsidRPr="006B609A" w:rsidRDefault="002F1FB1" w:rsidP="006B609A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09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tbl>
      <w:tblPr>
        <w:tblW w:w="9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0"/>
        <w:gridCol w:w="3509"/>
        <w:gridCol w:w="3721"/>
      </w:tblGrid>
      <w:tr w:rsidR="002F1FB1" w:rsidRPr="006B609A" w:rsidTr="00085E46"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6B609A" w:rsidRDefault="002F1FB1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0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Кто привлекается</w:t>
            </w:r>
          </w:p>
        </w:tc>
        <w:tc>
          <w:tcPr>
            <w:tcW w:w="3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6B609A" w:rsidRDefault="002F1FB1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0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Размер штрафа, если кадастровая стоимость земельного участка установлена</w:t>
            </w:r>
          </w:p>
        </w:tc>
        <w:tc>
          <w:tcPr>
            <w:tcW w:w="3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6B609A" w:rsidRDefault="002F1FB1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0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Размер штрафа, если кадастровая стоимость земельного участка не установлена</w:t>
            </w:r>
          </w:p>
        </w:tc>
      </w:tr>
      <w:tr w:rsidR="002F1FB1" w:rsidRPr="006B609A" w:rsidTr="00085E46"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6B609A" w:rsidRDefault="002F1FB1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09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E67171" w:rsidRDefault="000D1030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0,5 до 1 процента кадастровой стоимости земельного участка, но не менее десяти тысяч рублей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E67171" w:rsidRDefault="00085E46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десяти тысяч до двадцати тысяч рублей</w:t>
            </w:r>
          </w:p>
        </w:tc>
      </w:tr>
      <w:tr w:rsidR="002F1FB1" w:rsidRPr="006B609A" w:rsidTr="00085E46"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6B609A" w:rsidRDefault="002F1FB1" w:rsidP="00085E4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09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E67171" w:rsidRDefault="000D1030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1 до 1,5 процента кадастровой стоимости земельного участка, но не менее двадцати тысяч рублей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E67171" w:rsidRDefault="00085E46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двадцати тысяч до пятидесяти тысяч рублей</w:t>
            </w:r>
          </w:p>
        </w:tc>
      </w:tr>
      <w:tr w:rsidR="002F1FB1" w:rsidRPr="006B609A" w:rsidTr="00085E46"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6B609A" w:rsidRDefault="000D1030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E67171" w:rsidRDefault="000D1030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1,5 до 2 процентов кадастровой стоимости земельного участка, но не менее ста тысяч рублей</w:t>
            </w:r>
          </w:p>
        </w:tc>
        <w:tc>
          <w:tcPr>
            <w:tcW w:w="3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FB1" w:rsidRPr="00E67171" w:rsidRDefault="00085E46" w:rsidP="006B60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ста тысяч до двухсот тысяч рублей</w:t>
            </w:r>
          </w:p>
        </w:tc>
      </w:tr>
    </w:tbl>
    <w:p w:rsidR="00575CA0" w:rsidRPr="006B609A" w:rsidRDefault="00575CA0" w:rsidP="00085E4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75CA0" w:rsidRPr="006B609A" w:rsidSect="00085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42BBF"/>
    <w:multiLevelType w:val="multilevel"/>
    <w:tmpl w:val="13E0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FB1"/>
    <w:rsid w:val="00085E46"/>
    <w:rsid w:val="000D1030"/>
    <w:rsid w:val="002F1FB1"/>
    <w:rsid w:val="00575CA0"/>
    <w:rsid w:val="006B609A"/>
    <w:rsid w:val="00A6558A"/>
    <w:rsid w:val="00E6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8A"/>
  </w:style>
  <w:style w:type="paragraph" w:styleId="3">
    <w:name w:val="heading 3"/>
    <w:basedOn w:val="a"/>
    <w:link w:val="30"/>
    <w:uiPriority w:val="9"/>
    <w:qFormat/>
    <w:rsid w:val="002F1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F1F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2F1FB1"/>
    <w:rPr>
      <w:color w:val="0000FF"/>
      <w:u w:val="single"/>
    </w:rPr>
  </w:style>
  <w:style w:type="paragraph" w:styleId="a5">
    <w:name w:val="No Spacing"/>
    <w:uiPriority w:val="1"/>
    <w:qFormat/>
    <w:rsid w:val="006B60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5FD3221A3AA813E7EC3B2E57CD3C2BF0E9629D422E80BA783F3A5D62F2411247908099C7683C6EF50A0E2F63B098BAEB2778B803C1Y62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5FD3221A3AA813E7EC342549CD3C2BF5EA6491412C80BA783F3A5D62F241124790809FC56A396CA9501E2B2AE492A5ED3967BA1DC16E54Y322G" TargetMode="External"/><Relationship Id="rId5" Type="http://schemas.openxmlformats.org/officeDocument/2006/relationships/hyperlink" Target="consultantplus://offline/ref=F0ECDD21ACA789103E2A6D99FC1E8B68CA613285A3A3EF91389DB6B7846CC94749B9DB7ABAC1E8CD01B913A380B69E0561A629D0C70B5F9AM9N6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Начзем</dc:creator>
  <cp:lastModifiedBy>Начзем</cp:lastModifiedBy>
  <cp:revision>7</cp:revision>
  <cp:lastPrinted>2025-07-18T09:22:00Z</cp:lastPrinted>
  <dcterms:created xsi:type="dcterms:W3CDTF">2025-07-18T09:10:00Z</dcterms:created>
  <dcterms:modified xsi:type="dcterms:W3CDTF">2025-07-18T09:26:00Z</dcterms:modified>
</cp:coreProperties>
</file>