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935" w:rsidRDefault="00013BE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</w:t>
      </w:r>
    </w:p>
    <w:p w:rsidR="00D15935" w:rsidRDefault="00013BE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 w:rsidR="00D15935" w:rsidRDefault="00013BE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БУРЛЫКСКИЙ СЕЛЬСОВЕТ</w:t>
      </w:r>
    </w:p>
    <w:p w:rsidR="00D15935" w:rsidRDefault="00013BE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БЕЛЯЕВСКОГО РАЙОНА ОРЕНБУРГСКОЙ ОБЛАСТИ</w:t>
      </w:r>
    </w:p>
    <w:tbl>
      <w:tblPr>
        <w:tblW w:w="0" w:type="auto"/>
        <w:tblInd w:w="3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4A0" w:firstRow="1" w:lastRow="0" w:firstColumn="1" w:lastColumn="0" w:noHBand="0" w:noVBand="1"/>
      </w:tblPr>
      <w:tblGrid>
        <w:gridCol w:w="9540"/>
      </w:tblGrid>
      <w:tr w:rsidR="00D15935">
        <w:trPr>
          <w:trHeight w:val="120"/>
        </w:trPr>
        <w:tc>
          <w:tcPr>
            <w:tcW w:w="10080" w:type="dxa"/>
            <w:tcBorders>
              <w:top w:val="single" w:sz="2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15935" w:rsidRDefault="00013B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</w:t>
            </w:r>
          </w:p>
          <w:p w:rsidR="00D15935" w:rsidRDefault="00013B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ПОСТАНОВЛЕНИЕ</w:t>
            </w:r>
          </w:p>
          <w:p w:rsidR="00D15935" w:rsidRDefault="00D159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15935" w:rsidRDefault="00352B8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12.0</w:t>
      </w:r>
      <w:r w:rsidR="006C018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013BE5">
        <w:rPr>
          <w:rFonts w:ascii="Times New Roman" w:eastAsia="Times New Roman" w:hAnsi="Times New Roman"/>
          <w:sz w:val="28"/>
          <w:szCs w:val="28"/>
          <w:lang w:eastAsia="ru-RU"/>
        </w:rPr>
        <w:t xml:space="preserve">26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13BE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№</w:t>
      </w:r>
      <w:r w:rsidR="006C018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013BE5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D15935" w:rsidRDefault="00013BE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п. Бурлыкский</w:t>
      </w:r>
    </w:p>
    <w:p w:rsidR="00D15935" w:rsidRDefault="00D159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018A" w:rsidRDefault="006C018A" w:rsidP="006C018A">
      <w:pPr>
        <w:spacing w:after="0" w:line="240" w:lineRule="auto"/>
        <w:jc w:val="center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Об утверждении положения об увековечении памяти погибших (умерших)</w:t>
      </w:r>
    </w:p>
    <w:p w:rsidR="006C018A" w:rsidRDefault="006C018A" w:rsidP="006C018A">
      <w:pPr>
        <w:spacing w:after="0" w:line="240" w:lineRule="auto"/>
        <w:jc w:val="center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уроженцев муниципального образования Бурлыкский сельсовет </w:t>
      </w:r>
      <w:r w:rsidR="00FD66D1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Беляевского района Оренбургской области</w:t>
      </w:r>
      <w:r w:rsidR="00FD66D1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и постоянно проживающих на территории муниципального образования Бурлыкский сельсовет Беляевского района Оренбургской области на дату гибели (смерти)</w:t>
      </w:r>
      <w:r w:rsidR="00FD66D1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в ходе специальной военной операции на территориях Украины, Донецкой </w:t>
      </w:r>
      <w:r w:rsidR="00754558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Народной Республики и Луганской Народной Р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еспублики с 24 февраля 2024 года, на территориях Запорожской и Херсонской областей</w:t>
      </w:r>
    </w:p>
    <w:p w:rsidR="006C018A" w:rsidRDefault="006C018A" w:rsidP="006C018A">
      <w:pPr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D15935" w:rsidRDefault="00D159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5935" w:rsidRDefault="00013BE5" w:rsidP="006C018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C018A" w:rsidRPr="006C018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Российской Федерации от 14.01.1993 </w:t>
      </w:r>
      <w:r w:rsidR="006C018A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6C018A" w:rsidRPr="006C018A">
        <w:rPr>
          <w:rFonts w:ascii="Times New Roman" w:eastAsia="Times New Roman" w:hAnsi="Times New Roman"/>
          <w:sz w:val="28"/>
          <w:szCs w:val="28"/>
          <w:lang w:eastAsia="ru-RU"/>
        </w:rPr>
        <w:t xml:space="preserve">4292-1 </w:t>
      </w:r>
      <w:r w:rsidR="006C018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C018A" w:rsidRPr="006C018A">
        <w:rPr>
          <w:rFonts w:ascii="Times New Roman" w:eastAsia="Times New Roman" w:hAnsi="Times New Roman"/>
          <w:sz w:val="28"/>
          <w:szCs w:val="28"/>
          <w:lang w:eastAsia="ru-RU"/>
        </w:rPr>
        <w:t>Об увековечении памяти погибших при защите Отечества</w:t>
      </w:r>
      <w:r w:rsidR="006C018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C018A" w:rsidRPr="006C018A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Устав</w:t>
      </w:r>
      <w:r w:rsidR="006C018A">
        <w:rPr>
          <w:rFonts w:ascii="Times New Roman" w:eastAsia="Times New Roman" w:hAnsi="Times New Roman"/>
          <w:sz w:val="28"/>
          <w:szCs w:val="28"/>
          <w:lang w:eastAsia="ru-RU"/>
        </w:rPr>
        <w:t>ом муниципального образования Бурлыкский сельсовет Беляевского района Оренбургской области</w:t>
      </w:r>
      <w:r w:rsidR="006C018A" w:rsidRPr="006C018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C018A" w:rsidRDefault="006C018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ab/>
        <w:t xml:space="preserve">1. </w:t>
      </w:r>
      <w:r w:rsidRPr="006C018A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Утвердить прилагаемое Положение об увековечении памяти погибших (умерших) уроженцев 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муниципального образования Бурлыкский сельсовет и постоянно проживающих на территории муниципального образования Бурлыкский сельсовет Беляевского района </w:t>
      </w:r>
      <w:r w:rsidRPr="006C018A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Оренбургской области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областей.</w:t>
      </w:r>
      <w:r w:rsidR="00013BE5">
        <w:rPr>
          <w:rFonts w:ascii="yandex-sans" w:eastAsia="Times New Roman" w:hAnsi="yandex-sans"/>
          <w:color w:val="000000"/>
          <w:sz w:val="28"/>
          <w:szCs w:val="28"/>
          <w:lang w:eastAsia="ru-RU"/>
        </w:rPr>
        <w:tab/>
      </w:r>
    </w:p>
    <w:p w:rsidR="00FD66D1" w:rsidRPr="00FD66D1" w:rsidRDefault="006C018A" w:rsidP="00FD66D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ab/>
      </w:r>
      <w:r w:rsidR="00FD66D1" w:rsidRPr="00FD66D1">
        <w:rPr>
          <w:rFonts w:ascii="yandex-sans" w:eastAsia="Times New Roman" w:hAnsi="yandex-sans"/>
          <w:color w:val="000000"/>
          <w:sz w:val="28"/>
          <w:szCs w:val="28"/>
          <w:lang w:eastAsia="ru-RU"/>
        </w:rPr>
        <w:t>2. Постановление подлежит размещению на официальном сайте муниципального образования Бурлыкский сельсовет в сети «Интернет».</w:t>
      </w:r>
    </w:p>
    <w:p w:rsidR="00FD66D1" w:rsidRPr="00FD66D1" w:rsidRDefault="00FD66D1" w:rsidP="00FD66D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ab/>
      </w:r>
      <w:r w:rsidRPr="00FD66D1">
        <w:rPr>
          <w:rFonts w:ascii="yandex-sans" w:eastAsia="Times New Roman" w:hAnsi="yandex-sans"/>
          <w:color w:val="000000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FD66D1" w:rsidRPr="00FD66D1" w:rsidRDefault="00FD66D1" w:rsidP="00FD66D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ab/>
      </w:r>
      <w:r w:rsidRPr="00FD66D1">
        <w:rPr>
          <w:rFonts w:ascii="yandex-sans" w:eastAsia="Times New Roman" w:hAnsi="yandex-sans"/>
          <w:color w:val="000000"/>
          <w:sz w:val="28"/>
          <w:szCs w:val="28"/>
          <w:lang w:eastAsia="ru-RU"/>
        </w:rPr>
        <w:t>4. Постановление вступает в силу после его официального опубликования в газете «Вести Бурлыкского сельсовета».</w:t>
      </w:r>
    </w:p>
    <w:p w:rsidR="00D15935" w:rsidRDefault="00D15935" w:rsidP="00FD66D1">
      <w:pPr>
        <w:shd w:val="clear" w:color="auto" w:fill="FFFFFF"/>
        <w:spacing w:after="0" w:line="240" w:lineRule="auto"/>
        <w:jc w:val="both"/>
        <w:rPr>
          <w:lang w:eastAsia="ru-RU"/>
        </w:rPr>
      </w:pPr>
    </w:p>
    <w:p w:rsidR="00D15935" w:rsidRDefault="00D15935">
      <w:pPr>
        <w:shd w:val="clear" w:color="auto" w:fill="FFFFFF"/>
        <w:spacing w:after="0" w:line="240" w:lineRule="auto"/>
        <w:rPr>
          <w:lang w:eastAsia="ru-RU"/>
        </w:rPr>
      </w:pPr>
    </w:p>
    <w:p w:rsidR="00D15935" w:rsidRDefault="00013B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</w:t>
      </w:r>
    </w:p>
    <w:p w:rsidR="00D15935" w:rsidRDefault="00013B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                                                                                       В.А. Черепаха</w:t>
      </w:r>
    </w:p>
    <w:p w:rsidR="00D15935" w:rsidRDefault="00D159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5935" w:rsidRDefault="00D15935">
      <w:pPr>
        <w:spacing w:after="0" w:line="240" w:lineRule="auto"/>
        <w:ind w:left="851" w:hanging="851"/>
        <w:rPr>
          <w:rFonts w:ascii="Times New Roman" w:hAnsi="Times New Roman"/>
          <w:sz w:val="28"/>
          <w:szCs w:val="28"/>
        </w:rPr>
      </w:pPr>
    </w:p>
    <w:p w:rsidR="00D15935" w:rsidRDefault="00013BE5">
      <w:pPr>
        <w:spacing w:after="0"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 района, прокурору, в дело.</w:t>
      </w:r>
    </w:p>
    <w:p w:rsidR="00FD66D1" w:rsidRDefault="00FD66D1">
      <w:pPr>
        <w:spacing w:after="0"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</w:p>
    <w:p w:rsidR="00FD66D1" w:rsidRDefault="00FD66D1">
      <w:pPr>
        <w:spacing w:after="0"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</w:p>
    <w:p w:rsidR="00FD66D1" w:rsidRDefault="00FD66D1">
      <w:pPr>
        <w:spacing w:after="0"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</w:p>
    <w:p w:rsidR="00FD66D1" w:rsidRDefault="00FD66D1">
      <w:pPr>
        <w:spacing w:after="0"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</w:p>
    <w:p w:rsidR="00FD66D1" w:rsidRDefault="00FD66D1">
      <w:pPr>
        <w:spacing w:after="0"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</w:p>
    <w:p w:rsidR="00FD66D1" w:rsidRPr="00FD66D1" w:rsidRDefault="00FD66D1" w:rsidP="00FD66D1">
      <w:pPr>
        <w:spacing w:after="0"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</w:p>
    <w:p w:rsidR="00FD66D1" w:rsidRPr="00575C75" w:rsidRDefault="00FD66D1" w:rsidP="00FD66D1">
      <w:pPr>
        <w:pStyle w:val="ConsPlusNormal"/>
        <w:ind w:firstLine="0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</w:t>
      </w:r>
      <w:r w:rsidRPr="00575C75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FD66D1" w:rsidRPr="00575C75" w:rsidRDefault="00FD66D1" w:rsidP="00FD66D1">
      <w:pPr>
        <w:pStyle w:val="ConsPlusNormal"/>
        <w:ind w:firstLine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75C75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к постановлению </w:t>
      </w:r>
      <w:r w:rsidRPr="00575C75">
        <w:rPr>
          <w:rFonts w:ascii="Times New Roman" w:hAnsi="Times New Roman" w:cs="Times New Roman"/>
          <w:bCs/>
          <w:sz w:val="28"/>
          <w:szCs w:val="28"/>
        </w:rPr>
        <w:t>администрации</w:t>
      </w:r>
    </w:p>
    <w:p w:rsidR="00FD66D1" w:rsidRDefault="00FD66D1" w:rsidP="00FD66D1">
      <w:pPr>
        <w:pStyle w:val="ConsPlusNormal"/>
        <w:spacing w:line="276" w:lineRule="auto"/>
        <w:ind w:firstLine="0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</w:t>
      </w:r>
      <w:r w:rsidRPr="00575C75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12</w:t>
      </w:r>
      <w:r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575C75"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>6 №9</w:t>
      </w:r>
      <w:r w:rsidRPr="00575C75">
        <w:rPr>
          <w:rFonts w:ascii="Times New Roman" w:hAnsi="Times New Roman" w:cs="Times New Roman"/>
          <w:bCs/>
          <w:sz w:val="28"/>
          <w:szCs w:val="28"/>
        </w:rPr>
        <w:t>-п</w:t>
      </w:r>
    </w:p>
    <w:p w:rsidR="00FD66D1" w:rsidRPr="00FD66D1" w:rsidRDefault="00FD66D1" w:rsidP="00FD66D1">
      <w:pPr>
        <w:spacing w:after="0"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</w:p>
    <w:p w:rsidR="00FD66D1" w:rsidRDefault="00FD66D1" w:rsidP="00FD66D1">
      <w:pPr>
        <w:spacing w:after="0" w:line="240" w:lineRule="auto"/>
        <w:jc w:val="center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оложени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</w:t>
      </w:r>
    </w:p>
    <w:p w:rsidR="00FD66D1" w:rsidRDefault="00FD66D1" w:rsidP="00FD66D1">
      <w:pPr>
        <w:spacing w:after="0" w:line="240" w:lineRule="auto"/>
        <w:jc w:val="center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об увековечении памяти погибших (умерших)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уроженцев муниципального образования Бурлыкский сельсовет Беляевского района Оренбургской области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и постоянно проживающих на территории муниципального образования Бурлыкский сельсовет Беляевского района Оренбургской 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бласти на дату гибели (смерти)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в ходе специальной военной операции на территориях Украины, Донецкой </w:t>
      </w:r>
      <w:r w:rsidR="00754558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ародной </w:t>
      </w:r>
      <w:r w:rsidR="00754558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еспублики и Луганской </w:t>
      </w:r>
      <w:r w:rsidR="00754558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ародной </w:t>
      </w:r>
      <w:r w:rsidR="00754558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еспублики с 24 февраля 2024 года, на территориях Запорожской и Херсонской областей</w:t>
      </w:r>
    </w:p>
    <w:p w:rsidR="00FD66D1" w:rsidRDefault="00FD66D1" w:rsidP="00FD66D1">
      <w:pPr>
        <w:spacing w:after="0"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</w:p>
    <w:p w:rsidR="00FD66D1" w:rsidRPr="00FD66D1" w:rsidRDefault="00FD66D1" w:rsidP="0075455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 xml:space="preserve">Глава 1. </w:t>
      </w:r>
      <w:r w:rsidR="00754558">
        <w:rPr>
          <w:rFonts w:ascii="Times New Roman" w:hAnsi="Times New Roman"/>
          <w:color w:val="000000"/>
          <w:sz w:val="28"/>
          <w:szCs w:val="28"/>
        </w:rPr>
        <w:t>Общие положения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 xml:space="preserve">1.1. Настоящее Положение об увековечении памяти погибших (умерших) уроженцев </w:t>
      </w:r>
      <w:r w:rsidR="00754558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муниципального образования Бурлыкский сельсовет Беляевского района Оренбургской области и постоянно проживающих на территории муниципального образования Бурлыкский сельсовет Беляевского района </w:t>
      </w:r>
      <w:r w:rsidRPr="00FD66D1">
        <w:rPr>
          <w:rFonts w:ascii="Times New Roman" w:hAnsi="Times New Roman"/>
          <w:color w:val="000000"/>
          <w:sz w:val="28"/>
          <w:szCs w:val="28"/>
        </w:rPr>
        <w:t>Оренбургской области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 с 30 сентября 2022 года (далее - Положение) разработано в соответствии с Законом Ро</w:t>
      </w:r>
      <w:r w:rsidR="00754558">
        <w:rPr>
          <w:rFonts w:ascii="Times New Roman" w:hAnsi="Times New Roman"/>
          <w:color w:val="000000"/>
          <w:sz w:val="28"/>
          <w:szCs w:val="28"/>
        </w:rPr>
        <w:t>ссийской Федерации от 14.01.</w:t>
      </w:r>
      <w:r w:rsidRPr="00FD66D1">
        <w:rPr>
          <w:rFonts w:ascii="Times New Roman" w:hAnsi="Times New Roman"/>
          <w:color w:val="000000"/>
          <w:sz w:val="28"/>
          <w:szCs w:val="28"/>
        </w:rPr>
        <w:t>1993</w:t>
      </w:r>
      <w:r w:rsidR="00754558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Pr="00FD66D1">
        <w:rPr>
          <w:rFonts w:ascii="Times New Roman" w:hAnsi="Times New Roman"/>
          <w:color w:val="000000"/>
          <w:sz w:val="28"/>
          <w:szCs w:val="28"/>
        </w:rPr>
        <w:t xml:space="preserve">4292-1 </w:t>
      </w:r>
      <w:r w:rsidR="00754558">
        <w:rPr>
          <w:rFonts w:ascii="Times New Roman" w:hAnsi="Times New Roman"/>
          <w:color w:val="000000"/>
          <w:sz w:val="28"/>
          <w:szCs w:val="28"/>
        </w:rPr>
        <w:t>«</w:t>
      </w:r>
      <w:r w:rsidRPr="00FD66D1">
        <w:rPr>
          <w:rFonts w:ascii="Times New Roman" w:hAnsi="Times New Roman"/>
          <w:color w:val="000000"/>
          <w:sz w:val="28"/>
          <w:szCs w:val="28"/>
        </w:rPr>
        <w:t>Об увековечении памят</w:t>
      </w:r>
      <w:r w:rsidR="00754558">
        <w:rPr>
          <w:rFonts w:ascii="Times New Roman" w:hAnsi="Times New Roman"/>
          <w:color w:val="000000"/>
          <w:sz w:val="28"/>
          <w:szCs w:val="28"/>
        </w:rPr>
        <w:t>и погибших при Защите Отечества»</w:t>
      </w:r>
      <w:r w:rsidRPr="00FD66D1">
        <w:rPr>
          <w:rFonts w:ascii="Times New Roman" w:hAnsi="Times New Roman"/>
          <w:color w:val="000000"/>
          <w:sz w:val="28"/>
          <w:szCs w:val="28"/>
        </w:rPr>
        <w:t>.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 xml:space="preserve">1.2. Постоянное проживание погибшего (умершего) на территории </w:t>
      </w:r>
      <w:r w:rsidR="00754558">
        <w:rPr>
          <w:rFonts w:ascii="Times New Roman" w:hAnsi="Times New Roman"/>
          <w:color w:val="000000"/>
          <w:sz w:val="28"/>
          <w:szCs w:val="28"/>
        </w:rPr>
        <w:t>муниципального образования Бурлыкский сельсовет Беляевского района</w:t>
      </w:r>
      <w:r w:rsidRPr="00FD66D1">
        <w:rPr>
          <w:rFonts w:ascii="Times New Roman" w:hAnsi="Times New Roman"/>
          <w:color w:val="000000"/>
          <w:sz w:val="28"/>
          <w:szCs w:val="28"/>
        </w:rPr>
        <w:t xml:space="preserve"> Оренбургской области подтверждается регистрацией по месту жительства на территории </w:t>
      </w:r>
      <w:r w:rsidR="00754558">
        <w:rPr>
          <w:rFonts w:ascii="Times New Roman" w:hAnsi="Times New Roman"/>
          <w:color w:val="000000"/>
          <w:sz w:val="28"/>
          <w:szCs w:val="28"/>
        </w:rPr>
        <w:t>муниципального образования Бурлыкский сельсовет Беляевского района</w:t>
      </w:r>
      <w:r w:rsidR="00754558" w:rsidRPr="00FD6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D66D1">
        <w:rPr>
          <w:rFonts w:ascii="Times New Roman" w:hAnsi="Times New Roman"/>
          <w:color w:val="000000"/>
          <w:sz w:val="28"/>
          <w:szCs w:val="28"/>
        </w:rPr>
        <w:t xml:space="preserve">Оренбургской области, решением суда об установлении факта постоянного проживания, погибшего (умершего) на территории </w:t>
      </w:r>
      <w:r w:rsidR="00754558">
        <w:rPr>
          <w:rFonts w:ascii="Times New Roman" w:hAnsi="Times New Roman"/>
          <w:color w:val="000000"/>
          <w:sz w:val="28"/>
          <w:szCs w:val="28"/>
        </w:rPr>
        <w:t>муниципального образования Бурлыкский сельсовет Беляевского района</w:t>
      </w:r>
      <w:r w:rsidR="00754558" w:rsidRPr="00FD6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D66D1">
        <w:rPr>
          <w:rFonts w:ascii="Times New Roman" w:hAnsi="Times New Roman"/>
          <w:color w:val="000000"/>
          <w:sz w:val="28"/>
          <w:szCs w:val="28"/>
        </w:rPr>
        <w:t>Оренбургской области, выпиской из домовой книги.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4558" w:rsidRPr="00FD66D1" w:rsidRDefault="00FD66D1" w:rsidP="0075455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 xml:space="preserve">Глава 2. </w:t>
      </w:r>
      <w:r w:rsidR="00754558">
        <w:rPr>
          <w:rFonts w:ascii="Times New Roman" w:hAnsi="Times New Roman"/>
          <w:color w:val="000000"/>
          <w:sz w:val="28"/>
          <w:szCs w:val="28"/>
        </w:rPr>
        <w:t xml:space="preserve">Формы увековечения памяти погибших (умерших) </w:t>
      </w:r>
      <w:r w:rsidR="00754558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уроженцев муниципального образования Бурлыкский сельсовет Беляевского района Оренбургской области</w:t>
      </w:r>
      <w:r w:rsidR="00754558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в ходе специальной военной операции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 xml:space="preserve">2.1. Основными формами увековечения памяти погибших (умерших) уроженцев </w:t>
      </w:r>
      <w:r w:rsidR="00754558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муниципального образования Бурлыкский сельсовет Беляевского района </w:t>
      </w:r>
      <w:r w:rsidRPr="00FD66D1">
        <w:rPr>
          <w:rFonts w:ascii="Times New Roman" w:hAnsi="Times New Roman"/>
          <w:color w:val="000000"/>
          <w:sz w:val="28"/>
          <w:szCs w:val="28"/>
        </w:rPr>
        <w:t>Оренбургской области в ходе специальной военной операции являются: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 xml:space="preserve">1) создание и ведение Книг Памяти о погибших (умерших) уроженцах </w:t>
      </w:r>
      <w:r w:rsidR="00754558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муниципального образования Бурлыкский сельсовет Беляевского района </w:t>
      </w:r>
      <w:r w:rsidRPr="00FD66D1">
        <w:rPr>
          <w:rFonts w:ascii="Times New Roman" w:hAnsi="Times New Roman"/>
          <w:color w:val="000000"/>
          <w:sz w:val="28"/>
          <w:szCs w:val="28"/>
        </w:rPr>
        <w:t>Оренбургской области в ходе специальной военной операции;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lastRenderedPageBreak/>
        <w:t xml:space="preserve">2) присвоение имен погибших (умерших) уроженцев </w:t>
      </w:r>
      <w:r w:rsidR="00754558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муниципального образования Бурлыкский сельсовет Беляевского района </w:t>
      </w:r>
      <w:r w:rsidRPr="00FD66D1">
        <w:rPr>
          <w:rFonts w:ascii="Times New Roman" w:hAnsi="Times New Roman"/>
          <w:color w:val="000000"/>
          <w:sz w:val="28"/>
          <w:szCs w:val="28"/>
        </w:rPr>
        <w:t>Оренбургской области в ходе специальной военной операции улицам и площадям, установка памятных знаков на фасадах и (или) внутри зданий, а также размещение баннеров на рекламных щитах (билбордах);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 xml:space="preserve">3) создание уголков воинской доблести, музеев славы, выставок героических подвигах погибших (умерших) уроженцев </w:t>
      </w:r>
      <w:r w:rsidR="00754558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муниципального образования Бурлыкский сельсовет Беляевского района </w:t>
      </w:r>
      <w:r w:rsidRPr="00FD66D1">
        <w:rPr>
          <w:rFonts w:ascii="Times New Roman" w:hAnsi="Times New Roman"/>
          <w:color w:val="000000"/>
          <w:sz w:val="28"/>
          <w:szCs w:val="28"/>
        </w:rPr>
        <w:t>Оренбургской области в ходе специальной военной операции;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 xml:space="preserve">4) установка мемориальной доски, другого памятного знака, арт-объекта (в том числе мурала) погибшим (умершим) уроженцам </w:t>
      </w:r>
      <w:r w:rsidR="00754558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муниципального образования Бурлыкский сельсовет Беляевского района </w:t>
      </w:r>
      <w:r w:rsidRPr="00FD66D1">
        <w:rPr>
          <w:rFonts w:ascii="Times New Roman" w:hAnsi="Times New Roman"/>
          <w:color w:val="000000"/>
          <w:sz w:val="28"/>
          <w:szCs w:val="28"/>
        </w:rPr>
        <w:t>Оренбургской области в ходе специальной военной операции;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 xml:space="preserve">5) публикации в средствах массовой информации и в информационно-телекоммуникационной сети "Интернет" материалов о погибших (умерших) уроженцах </w:t>
      </w:r>
      <w:r w:rsidR="00754558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муниципального образования Бурлыкский сельсовет Беляевского района </w:t>
      </w:r>
      <w:r w:rsidRPr="00FD66D1">
        <w:rPr>
          <w:rFonts w:ascii="Times New Roman" w:hAnsi="Times New Roman"/>
          <w:color w:val="000000"/>
          <w:sz w:val="28"/>
          <w:szCs w:val="28"/>
        </w:rPr>
        <w:t>Оренбургской области в ходе специальной военной операции, посвященных их подвигам;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 xml:space="preserve">6) проведение военно-патриотических уроков, спортивных мероприятий, посвященных памяти погибших (умерших) уроженцев </w:t>
      </w:r>
      <w:r w:rsidR="00754558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муниципального образования Бурлыкский сельсовет Беляевского района</w:t>
      </w:r>
      <w:r w:rsidRPr="00FD66D1">
        <w:rPr>
          <w:rFonts w:ascii="Times New Roman" w:hAnsi="Times New Roman"/>
          <w:color w:val="000000"/>
          <w:sz w:val="28"/>
          <w:szCs w:val="28"/>
        </w:rPr>
        <w:t xml:space="preserve"> Оренбургской области в ходе специальной военной операции;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>7) содействие деятельности патриотических клубов, молодежных организаций.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66D1" w:rsidRPr="00FD66D1" w:rsidRDefault="00FD66D1" w:rsidP="009B6FA1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 xml:space="preserve">Глава 3. </w:t>
      </w:r>
      <w:r w:rsidR="009B6FA1">
        <w:rPr>
          <w:rFonts w:ascii="Times New Roman" w:hAnsi="Times New Roman"/>
          <w:color w:val="000000"/>
          <w:sz w:val="28"/>
          <w:szCs w:val="28"/>
        </w:rPr>
        <w:t>Критерии для принятия решения об установке мемориальной доски, другого памятного знака, арт-объекта (в том числе мурала)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>3.1. Критерием для принятия решения об установке мемориальной доски, других памятных знаков, арт-объекта (в том числе мурала) является наличие достоверных сведений, подтвержденных документально, о проявлении особого героизма, мужества, смелости, отваги увековечиваемого лица.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>3.2. Рассмотрение вопроса об установке мемориальной доски, другого памятного знака, арт-объекта (в том числе мурала) производится по истечении не менее 6 месяцев и не позднее 5 лет со дня окончания специальной военной операции.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>3.3. На лиц, удостоенных звания Героя Российской Федерации, награжденных орденом Мужества, ограничения по срокам обращения об установке мемориальной доски, другого памятного знака, арт-объекта (в том числе мурала) не распространяются.</w:t>
      </w:r>
    </w:p>
    <w:p w:rsid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66D1" w:rsidRDefault="00FD66D1" w:rsidP="009B6FA1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 xml:space="preserve">Глава 4. </w:t>
      </w:r>
      <w:r w:rsidR="009B6FA1">
        <w:rPr>
          <w:rFonts w:ascii="Times New Roman" w:hAnsi="Times New Roman"/>
          <w:color w:val="000000"/>
          <w:sz w:val="28"/>
          <w:szCs w:val="28"/>
        </w:rPr>
        <w:t>Порядок направления ходатайств об установке мемориальной доски, другого памятного знака, арт-объекта (в том числе мурала)</w:t>
      </w:r>
    </w:p>
    <w:p w:rsidR="009B6FA1" w:rsidRPr="00FD66D1" w:rsidRDefault="009B6FA1" w:rsidP="009B6FA1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 xml:space="preserve">4.1. С инициативой об установке мемориальной доски, другого памятного знака, арт-объекта (в том числе мурала) могут выступать органы государственной власти, органы местного самоуправления, общественные и </w:t>
      </w:r>
      <w:r w:rsidRPr="00FD66D1">
        <w:rPr>
          <w:rFonts w:ascii="Times New Roman" w:hAnsi="Times New Roman"/>
          <w:color w:val="000000"/>
          <w:sz w:val="28"/>
          <w:szCs w:val="28"/>
        </w:rPr>
        <w:lastRenderedPageBreak/>
        <w:t>религиозные объединения, трудовые коллективы предприятий, учреждений, организаций, физические лица (далее - инициатор).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 xml:space="preserve">4.2. Письменное ходатайство об установке мемориальной доски, другого памятного знака, арт-объекта (в том числе мурала), содержащее просьбу об увековечении памяти погибшего (умершего) уроженца </w:t>
      </w:r>
      <w:r w:rsidR="009B6FA1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муниципального образования Бурлыкский сельсовет Беляевского района</w:t>
      </w:r>
      <w:r w:rsidRPr="00FD66D1">
        <w:rPr>
          <w:rFonts w:ascii="Times New Roman" w:hAnsi="Times New Roman"/>
          <w:color w:val="000000"/>
          <w:sz w:val="28"/>
          <w:szCs w:val="28"/>
        </w:rPr>
        <w:t xml:space="preserve"> Оренбургской области при выполнении воинского долга в ходе специальной военной операции лица (далее - ходатайство), и документы, указанные в пункте 4.3 настоящего Положения направляются в </w:t>
      </w:r>
      <w:r w:rsidR="009B6FA1">
        <w:rPr>
          <w:rFonts w:ascii="Times New Roman" w:hAnsi="Times New Roman"/>
          <w:color w:val="000000"/>
          <w:sz w:val="28"/>
          <w:szCs w:val="28"/>
        </w:rPr>
        <w:t>а</w:t>
      </w:r>
      <w:r w:rsidRPr="00FD66D1">
        <w:rPr>
          <w:rFonts w:ascii="Times New Roman" w:hAnsi="Times New Roman"/>
          <w:color w:val="000000"/>
          <w:sz w:val="28"/>
          <w:szCs w:val="28"/>
        </w:rPr>
        <w:t xml:space="preserve">дминистрацию </w:t>
      </w:r>
      <w:r w:rsidR="009B6FA1">
        <w:rPr>
          <w:rFonts w:ascii="Times New Roman" w:hAnsi="Times New Roman"/>
          <w:color w:val="000000"/>
          <w:sz w:val="28"/>
          <w:szCs w:val="28"/>
        </w:rPr>
        <w:t>муниципального образования Бурлыкский сельсовет Беляевского района Оренбургской области</w:t>
      </w:r>
      <w:r w:rsidRPr="00FD66D1">
        <w:rPr>
          <w:rFonts w:ascii="Times New Roman" w:hAnsi="Times New Roman"/>
          <w:color w:val="000000"/>
          <w:sz w:val="28"/>
          <w:szCs w:val="28"/>
        </w:rPr>
        <w:t xml:space="preserve"> на имя </w:t>
      </w:r>
      <w:r w:rsidR="009B6FA1">
        <w:rPr>
          <w:rFonts w:ascii="Times New Roman" w:hAnsi="Times New Roman"/>
          <w:color w:val="000000"/>
          <w:sz w:val="28"/>
          <w:szCs w:val="28"/>
        </w:rPr>
        <w:t>г</w:t>
      </w:r>
      <w:r w:rsidRPr="00FD66D1">
        <w:rPr>
          <w:rFonts w:ascii="Times New Roman" w:hAnsi="Times New Roman"/>
          <w:color w:val="000000"/>
          <w:sz w:val="28"/>
          <w:szCs w:val="28"/>
        </w:rPr>
        <w:t xml:space="preserve">лавы </w:t>
      </w:r>
      <w:r w:rsidR="009B6FA1">
        <w:rPr>
          <w:rFonts w:ascii="Times New Roman" w:hAnsi="Times New Roman"/>
          <w:color w:val="000000"/>
          <w:sz w:val="28"/>
          <w:szCs w:val="28"/>
        </w:rPr>
        <w:t>а</w:t>
      </w:r>
      <w:r w:rsidRPr="00FD66D1">
        <w:rPr>
          <w:rFonts w:ascii="Times New Roman" w:hAnsi="Times New Roman"/>
          <w:color w:val="000000"/>
          <w:sz w:val="28"/>
          <w:szCs w:val="28"/>
        </w:rPr>
        <w:t xml:space="preserve">дминистрации </w:t>
      </w:r>
      <w:r w:rsidR="009B6FA1">
        <w:rPr>
          <w:rFonts w:ascii="Times New Roman" w:hAnsi="Times New Roman"/>
          <w:color w:val="000000"/>
          <w:sz w:val="28"/>
          <w:szCs w:val="28"/>
        </w:rPr>
        <w:t>муниципального образования Бурлыкский сельсовет</w:t>
      </w:r>
      <w:r w:rsidR="009B6F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6FA1">
        <w:rPr>
          <w:rFonts w:ascii="Times New Roman" w:hAnsi="Times New Roman"/>
          <w:color w:val="000000"/>
          <w:sz w:val="28"/>
          <w:szCs w:val="28"/>
        </w:rPr>
        <w:t>Беляевского района Оренбургской области</w:t>
      </w:r>
      <w:r w:rsidR="009B6FA1">
        <w:rPr>
          <w:rFonts w:ascii="Times New Roman" w:hAnsi="Times New Roman"/>
          <w:color w:val="000000"/>
          <w:sz w:val="28"/>
          <w:szCs w:val="28"/>
        </w:rPr>
        <w:t>.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>4.3. В перечень документов, представляемых для увековечения, входят: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>1)</w:t>
      </w:r>
      <w:r w:rsidRPr="00FD66D1">
        <w:rPr>
          <w:rFonts w:ascii="Times New Roman" w:hAnsi="Times New Roman"/>
          <w:color w:val="000000"/>
          <w:sz w:val="28"/>
          <w:szCs w:val="28"/>
        </w:rPr>
        <w:tab/>
        <w:t>ходатайство гражданина (организации);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>2)</w:t>
      </w:r>
      <w:r w:rsidRPr="00FD66D1">
        <w:rPr>
          <w:rFonts w:ascii="Times New Roman" w:hAnsi="Times New Roman"/>
          <w:color w:val="000000"/>
          <w:sz w:val="28"/>
          <w:szCs w:val="28"/>
        </w:rPr>
        <w:tab/>
        <w:t>историческая или историко-биографическая справка об увековечиваемом защитнике Отечества; копии архивных, наградных документов, подтверждающих достоверность события или заслуги увековечиваемого лица;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>3)</w:t>
      </w:r>
      <w:r w:rsidRPr="00FD66D1">
        <w:rPr>
          <w:rFonts w:ascii="Times New Roman" w:hAnsi="Times New Roman"/>
          <w:color w:val="000000"/>
          <w:sz w:val="28"/>
          <w:szCs w:val="28"/>
        </w:rPr>
        <w:tab/>
        <w:t>выписка из домовой книги с указанием периода проживания увековечиваемого лица по месту увековечения;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>4)</w:t>
      </w:r>
      <w:r w:rsidRPr="00FD66D1">
        <w:rPr>
          <w:rFonts w:ascii="Times New Roman" w:hAnsi="Times New Roman"/>
          <w:color w:val="000000"/>
          <w:sz w:val="28"/>
          <w:szCs w:val="28"/>
        </w:rPr>
        <w:tab/>
        <w:t>предложение по форме увековечения; сведения о предполагаемом месте установки мемориальной доски, другого памятного знака, арт-объекта (в том числе мурала) с обоснованием его выбора;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>5)</w:t>
      </w:r>
      <w:r w:rsidRPr="00FD66D1">
        <w:rPr>
          <w:rFonts w:ascii="Times New Roman" w:hAnsi="Times New Roman"/>
          <w:color w:val="000000"/>
          <w:sz w:val="28"/>
          <w:szCs w:val="28"/>
        </w:rPr>
        <w:tab/>
        <w:t>предложение по тексту надписи;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>6)</w:t>
      </w:r>
      <w:r w:rsidRPr="00FD66D1">
        <w:rPr>
          <w:rFonts w:ascii="Times New Roman" w:hAnsi="Times New Roman"/>
          <w:color w:val="000000"/>
          <w:sz w:val="28"/>
          <w:szCs w:val="28"/>
        </w:rPr>
        <w:tab/>
        <w:t>письменное обязательство ходатайствующего субъекта (инициатора) о финансировании работ по проектированию, изготовлению, установке и техническому обеспечению торжественного открытия мемориальной доски, другого памятного знака, арт-объекта (в том числе мурала) производятся за счет инициатора;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>7)</w:t>
      </w:r>
      <w:r w:rsidRPr="00FD66D1">
        <w:rPr>
          <w:rFonts w:ascii="Times New Roman" w:hAnsi="Times New Roman"/>
          <w:color w:val="000000"/>
          <w:sz w:val="28"/>
          <w:szCs w:val="28"/>
        </w:rPr>
        <w:tab/>
        <w:t>письменное обязательство ходатайствующего гражданина о финансировании работ, либо уведомление о невозможности осуществления финансирования.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 xml:space="preserve">4.4. Место установки мемориальной доски, другого памятного знака, арт-объекта (в том числе мурала) должно быть одобрено Комиссией </w:t>
      </w:r>
      <w:r w:rsidR="009B6FA1">
        <w:rPr>
          <w:rFonts w:ascii="Times New Roman" w:hAnsi="Times New Roman"/>
          <w:color w:val="000000"/>
          <w:sz w:val="28"/>
          <w:szCs w:val="28"/>
        </w:rPr>
        <w:t>муниципального образования Бурлыкский сельсовет Беляевского района Оренбургской области</w:t>
      </w:r>
      <w:r w:rsidR="009B6FA1" w:rsidRPr="00FD6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D66D1">
        <w:rPr>
          <w:rFonts w:ascii="Times New Roman" w:hAnsi="Times New Roman"/>
          <w:color w:val="000000"/>
          <w:sz w:val="28"/>
          <w:szCs w:val="28"/>
        </w:rPr>
        <w:t xml:space="preserve">и собственником здания. Администрация </w:t>
      </w:r>
      <w:r w:rsidR="009B6FA1">
        <w:rPr>
          <w:rFonts w:ascii="Times New Roman" w:hAnsi="Times New Roman"/>
          <w:color w:val="000000"/>
          <w:sz w:val="28"/>
          <w:szCs w:val="28"/>
        </w:rPr>
        <w:t>муниципального образования Бурлыкский сельсовет Беляевского района Оренбургской области</w:t>
      </w:r>
      <w:r w:rsidRPr="00FD66D1">
        <w:rPr>
          <w:rFonts w:ascii="Times New Roman" w:hAnsi="Times New Roman"/>
          <w:color w:val="000000"/>
          <w:sz w:val="28"/>
          <w:szCs w:val="28"/>
        </w:rPr>
        <w:t xml:space="preserve"> может отказать в согласовании места установки мемориальной доски, другого памятного знака, арт-объекта (в том числе мурала) в случае запланированного сноса или капитального ремонта здания, на котором инициатором предполагается установить мемориальную доску. В случае отказа в согласовании места установки мемориальной доски, другого памятного знака, арт-объекта (в том числе мурала) Администрация </w:t>
      </w:r>
      <w:r w:rsidR="009B6FA1">
        <w:rPr>
          <w:rFonts w:ascii="Times New Roman" w:hAnsi="Times New Roman"/>
          <w:color w:val="000000"/>
          <w:sz w:val="28"/>
          <w:szCs w:val="28"/>
        </w:rPr>
        <w:t>муниципального образования Бурлыкский сельсовет Беляевского района Оренбургской области</w:t>
      </w:r>
      <w:r w:rsidRPr="00FD66D1">
        <w:rPr>
          <w:rFonts w:ascii="Times New Roman" w:hAnsi="Times New Roman"/>
          <w:color w:val="000000"/>
          <w:sz w:val="28"/>
          <w:szCs w:val="28"/>
        </w:rPr>
        <w:t xml:space="preserve"> направляет свое мотив</w:t>
      </w:r>
      <w:r w:rsidR="00E42C60">
        <w:rPr>
          <w:rFonts w:ascii="Times New Roman" w:hAnsi="Times New Roman"/>
          <w:color w:val="000000"/>
          <w:sz w:val="28"/>
          <w:szCs w:val="28"/>
        </w:rPr>
        <w:t xml:space="preserve">ированное заключение в Комиссию </w:t>
      </w:r>
      <w:r w:rsidRPr="00FD66D1">
        <w:rPr>
          <w:rFonts w:ascii="Times New Roman" w:hAnsi="Times New Roman"/>
          <w:color w:val="000000"/>
          <w:sz w:val="28"/>
          <w:szCs w:val="28"/>
        </w:rPr>
        <w:t>для предварительного рассмотрения вопросов, связанных с увековечением памяти о выдающихся событиях и личностях (далее - Комиссия).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 xml:space="preserve">Глава 5. </w:t>
      </w:r>
      <w:r w:rsidR="00612AB2">
        <w:rPr>
          <w:rFonts w:ascii="Times New Roman" w:hAnsi="Times New Roman"/>
          <w:color w:val="000000"/>
          <w:sz w:val="28"/>
          <w:szCs w:val="28"/>
        </w:rPr>
        <w:t>Порядок рассмотрения ходатайств и принятия решений по ним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 xml:space="preserve">5.1. Поступившее на имя </w:t>
      </w:r>
      <w:r w:rsidR="00612AB2">
        <w:rPr>
          <w:rFonts w:ascii="Times New Roman" w:hAnsi="Times New Roman"/>
          <w:color w:val="000000"/>
          <w:sz w:val="28"/>
          <w:szCs w:val="28"/>
        </w:rPr>
        <w:t>г</w:t>
      </w:r>
      <w:r w:rsidRPr="00FD66D1">
        <w:rPr>
          <w:rFonts w:ascii="Times New Roman" w:hAnsi="Times New Roman"/>
          <w:color w:val="000000"/>
          <w:sz w:val="28"/>
          <w:szCs w:val="28"/>
        </w:rPr>
        <w:t xml:space="preserve">лавы </w:t>
      </w:r>
      <w:r w:rsidR="00612AB2">
        <w:rPr>
          <w:rFonts w:ascii="Times New Roman" w:hAnsi="Times New Roman"/>
          <w:color w:val="000000"/>
          <w:sz w:val="28"/>
          <w:szCs w:val="28"/>
        </w:rPr>
        <w:t>а</w:t>
      </w:r>
      <w:r w:rsidRPr="00FD66D1">
        <w:rPr>
          <w:rFonts w:ascii="Times New Roman" w:hAnsi="Times New Roman"/>
          <w:color w:val="000000"/>
          <w:sz w:val="28"/>
          <w:szCs w:val="28"/>
        </w:rPr>
        <w:t xml:space="preserve">дминистрации </w:t>
      </w:r>
      <w:r w:rsidR="00612AB2">
        <w:rPr>
          <w:rFonts w:ascii="Times New Roman" w:hAnsi="Times New Roman"/>
          <w:color w:val="000000"/>
          <w:sz w:val="28"/>
          <w:szCs w:val="28"/>
        </w:rPr>
        <w:t>муниципального образования Бурлыкский сельсовет Беляевского района Оренбургской области</w:t>
      </w:r>
      <w:r w:rsidR="00612AB2" w:rsidRPr="00FD6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D66D1">
        <w:rPr>
          <w:rFonts w:ascii="Times New Roman" w:hAnsi="Times New Roman"/>
          <w:color w:val="000000"/>
          <w:sz w:val="28"/>
          <w:szCs w:val="28"/>
        </w:rPr>
        <w:t>ходатайство и документы в течение 2 рабочих дней передаются на рассмотрение Комиссии.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>5.2. Комиссия рассматривает ходатайство и проверяет прилагаемые к нему документы в течение 20 календарных дней со дня их регистрации.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>5.3. Комиссия вправе провести опрос общественного мнения по рассматриваемым ходатайствам.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>5.4. По результатам рассмотрения ходатайства и документов, указанных в пункте 4.3 настоящего Положения, Комиссия принимает одно из следующих решений: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>1) поддержать ходатайство и определить ответственных должностных лиц за реализацию ходатайства, сроки, порядок проведения работ по увековечению памяти (перечень заинтересованных органов 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т.д.);</w:t>
      </w:r>
    </w:p>
    <w:p w:rsidR="00FD66D1" w:rsidRPr="00FD66D1" w:rsidRDefault="00612AB2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FD66D1" w:rsidRPr="00FD66D1">
        <w:rPr>
          <w:rFonts w:ascii="Times New Roman" w:hAnsi="Times New Roman"/>
          <w:color w:val="000000"/>
          <w:sz w:val="28"/>
          <w:szCs w:val="28"/>
        </w:rPr>
        <w:t>) рекомендовать ходатайствующей стороне увековечить память погибшего в других формах;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>3) перенести рассмотрение ходатайств на срок, определяемый Комиссией, в связи с необходимостью получения дополнительных сведений и документов или по другим причинам, установленным Комиссией;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>5.5. Решения, принятые Комиссией, оформляются протоколом.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 xml:space="preserve">5.6. При принятии решения, предусмотренного подпунктом 1 пункта 5.4 настоящего Положения, Комиссия готовит проект постановления </w:t>
      </w:r>
      <w:r w:rsidR="00612AB2">
        <w:rPr>
          <w:rFonts w:ascii="Times New Roman" w:hAnsi="Times New Roman"/>
          <w:color w:val="000000"/>
          <w:sz w:val="28"/>
          <w:szCs w:val="28"/>
        </w:rPr>
        <w:t>а</w:t>
      </w:r>
      <w:r w:rsidRPr="00FD66D1">
        <w:rPr>
          <w:rFonts w:ascii="Times New Roman" w:hAnsi="Times New Roman"/>
          <w:color w:val="000000"/>
          <w:sz w:val="28"/>
          <w:szCs w:val="28"/>
        </w:rPr>
        <w:t xml:space="preserve">дминистрации </w:t>
      </w:r>
      <w:r w:rsidR="00612AB2">
        <w:rPr>
          <w:rFonts w:ascii="Times New Roman" w:hAnsi="Times New Roman"/>
          <w:color w:val="000000"/>
          <w:sz w:val="28"/>
          <w:szCs w:val="28"/>
        </w:rPr>
        <w:t>муниципального образования Бурлыкский сельсовет Беляевского района Оренбургской области</w:t>
      </w:r>
      <w:r w:rsidR="00612AB2" w:rsidRPr="00FD6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D66D1">
        <w:rPr>
          <w:rFonts w:ascii="Times New Roman" w:hAnsi="Times New Roman"/>
          <w:color w:val="000000"/>
          <w:sz w:val="28"/>
          <w:szCs w:val="28"/>
        </w:rPr>
        <w:t xml:space="preserve">об установке мемориальной доски, другого памятного знака и направляет его на подписание </w:t>
      </w:r>
      <w:r w:rsidR="00612AB2">
        <w:rPr>
          <w:rFonts w:ascii="Times New Roman" w:hAnsi="Times New Roman"/>
          <w:color w:val="000000"/>
          <w:sz w:val="28"/>
          <w:szCs w:val="28"/>
        </w:rPr>
        <w:t>г</w:t>
      </w:r>
      <w:r w:rsidRPr="00FD66D1">
        <w:rPr>
          <w:rFonts w:ascii="Times New Roman" w:hAnsi="Times New Roman"/>
          <w:color w:val="000000"/>
          <w:sz w:val="28"/>
          <w:szCs w:val="28"/>
        </w:rPr>
        <w:t xml:space="preserve">лаве </w:t>
      </w:r>
      <w:r w:rsidR="00612AB2">
        <w:rPr>
          <w:rFonts w:ascii="Times New Roman" w:hAnsi="Times New Roman"/>
          <w:color w:val="000000"/>
          <w:sz w:val="28"/>
          <w:szCs w:val="28"/>
        </w:rPr>
        <w:t>а</w:t>
      </w:r>
      <w:r w:rsidRPr="00FD66D1">
        <w:rPr>
          <w:rFonts w:ascii="Times New Roman" w:hAnsi="Times New Roman"/>
          <w:color w:val="000000"/>
          <w:sz w:val="28"/>
          <w:szCs w:val="28"/>
        </w:rPr>
        <w:t xml:space="preserve">дминистрации </w:t>
      </w:r>
      <w:r w:rsidR="00612AB2">
        <w:rPr>
          <w:rFonts w:ascii="Times New Roman" w:hAnsi="Times New Roman"/>
          <w:color w:val="000000"/>
          <w:sz w:val="28"/>
          <w:szCs w:val="28"/>
        </w:rPr>
        <w:t>муниципального образования Бурлыкский сельсовет Беляевского района Оренбургской области</w:t>
      </w:r>
      <w:r w:rsidR="00612AB2">
        <w:rPr>
          <w:rFonts w:ascii="Times New Roman" w:hAnsi="Times New Roman"/>
          <w:color w:val="000000"/>
          <w:sz w:val="28"/>
          <w:szCs w:val="28"/>
        </w:rPr>
        <w:t>.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>5.7. В случае принятия решения об отклонении ходатайства об установке произведения монументального искусства Комиссия направляет его инициатору вместе с заключением не позднее 5 дней со дня принятия такого решения.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 xml:space="preserve">5.8. В постановлении </w:t>
      </w:r>
      <w:r w:rsidR="00612AB2">
        <w:rPr>
          <w:rFonts w:ascii="Times New Roman" w:hAnsi="Times New Roman"/>
          <w:color w:val="000000"/>
          <w:sz w:val="28"/>
          <w:szCs w:val="28"/>
        </w:rPr>
        <w:t>а</w:t>
      </w:r>
      <w:r w:rsidRPr="00FD66D1">
        <w:rPr>
          <w:rFonts w:ascii="Times New Roman" w:hAnsi="Times New Roman"/>
          <w:color w:val="000000"/>
          <w:sz w:val="28"/>
          <w:szCs w:val="28"/>
        </w:rPr>
        <w:t xml:space="preserve">дминистрации </w:t>
      </w:r>
      <w:r w:rsidR="00612AB2">
        <w:rPr>
          <w:rFonts w:ascii="Times New Roman" w:hAnsi="Times New Roman"/>
          <w:color w:val="000000"/>
          <w:sz w:val="28"/>
          <w:szCs w:val="28"/>
        </w:rPr>
        <w:t>муниципального образования Бурлыкский сельсовет Беляевского района Оренбургской области</w:t>
      </w:r>
      <w:r w:rsidR="00612AB2" w:rsidRPr="00FD6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D66D1">
        <w:rPr>
          <w:rFonts w:ascii="Times New Roman" w:hAnsi="Times New Roman"/>
          <w:color w:val="000000"/>
          <w:sz w:val="28"/>
          <w:szCs w:val="28"/>
        </w:rPr>
        <w:t>об установке мемориальной доски, другого памятного знака указываются: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>1) адрес места установки мемориальной доски, другого памятного знака;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>2) содержание надписи;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>3) срок установки мемориальной доски, другого памятного знака;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>4) источник финансового обеспечения работ по проектированию, изготовлению и установке мемориальной доски, другого памятного знака;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>5) ответственное лицо.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>Предельный срок эксплуатации баннера: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>Вертикального - 2 месяца;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lastRenderedPageBreak/>
        <w:t>Горизонтального - 3 месяца.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 xml:space="preserve">Хранение демонтированного баннера осуществляется </w:t>
      </w:r>
      <w:r w:rsidR="00612AB2">
        <w:rPr>
          <w:rFonts w:ascii="Times New Roman" w:hAnsi="Times New Roman"/>
          <w:color w:val="000000"/>
          <w:sz w:val="28"/>
          <w:szCs w:val="28"/>
        </w:rPr>
        <w:t>а</w:t>
      </w:r>
      <w:r w:rsidRPr="00FD66D1">
        <w:rPr>
          <w:rFonts w:ascii="Times New Roman" w:hAnsi="Times New Roman"/>
          <w:color w:val="000000"/>
          <w:sz w:val="28"/>
          <w:szCs w:val="28"/>
        </w:rPr>
        <w:t xml:space="preserve">дминистрацией </w:t>
      </w:r>
      <w:r w:rsidR="00612AB2">
        <w:rPr>
          <w:rFonts w:ascii="Times New Roman" w:hAnsi="Times New Roman"/>
          <w:color w:val="000000"/>
          <w:sz w:val="28"/>
          <w:szCs w:val="28"/>
        </w:rPr>
        <w:t>муниципального образования Бурлыкский сельсовет Беляевского района Оренбургской области</w:t>
      </w:r>
      <w:r w:rsidR="00612AB2" w:rsidRPr="00FD6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D66D1">
        <w:rPr>
          <w:rFonts w:ascii="Times New Roman" w:hAnsi="Times New Roman"/>
          <w:color w:val="000000"/>
          <w:sz w:val="28"/>
          <w:szCs w:val="28"/>
        </w:rPr>
        <w:t>в течение 1 месяца. Члены семьи погибшего в течение указанного срока имеют право забрать баннер. По истечении месячного срока баннер подлежит дальнейшей утилизации.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 xml:space="preserve">5.9. Мемориальная доска, другой памятный знак устанавливаются за счет бюджетных средств </w:t>
      </w:r>
      <w:r w:rsidR="00612AB2">
        <w:rPr>
          <w:rFonts w:ascii="Times New Roman" w:hAnsi="Times New Roman"/>
          <w:color w:val="000000"/>
          <w:sz w:val="28"/>
          <w:szCs w:val="28"/>
        </w:rPr>
        <w:t>муниципального образования Бурлыкский сельсовет Беляевского района Оренбургской области</w:t>
      </w:r>
      <w:r w:rsidRPr="00FD66D1">
        <w:rPr>
          <w:rFonts w:ascii="Times New Roman" w:hAnsi="Times New Roman"/>
          <w:color w:val="000000"/>
          <w:sz w:val="28"/>
          <w:szCs w:val="28"/>
        </w:rPr>
        <w:t>. Допускается также установка мемориальной доски, другого памятного знака за счет внебюджетных средств.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66D1" w:rsidRPr="00FD66D1" w:rsidRDefault="00FD66D1" w:rsidP="00E42C60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 xml:space="preserve">Глава 6. </w:t>
      </w:r>
      <w:r w:rsidR="00E42C60">
        <w:rPr>
          <w:rFonts w:ascii="Times New Roman" w:hAnsi="Times New Roman"/>
          <w:color w:val="000000"/>
          <w:sz w:val="28"/>
          <w:szCs w:val="28"/>
        </w:rPr>
        <w:t>Архитектурно-художественные требования, предъявляемые к мемориальной доске, другому памятному знаку, арт-объекту (в том числе муралу)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>6.1. Архитектурно-художественное решение мемориальной доски, другого памятного знака, арт-объекта (в том числе мурала) не должно противоречить характеру места его установки, особенностям среды, в которую он привносится как новый элемент.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>6.2. При согласовании проекта и места установки мемориальной доски, другого памятного знака, арт-объекта (в том числе мурала) учитываются следующие требования: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>1) текст мемориальной доски, другого памятного знака, арт-объекта (в том числе мурала) должен быть оформлен в лаконичной форме и содержать полностью фамилию, имя, отчество увековечиваемого лица на русском языке;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>2) в тексте мемориальной доски, другого памятного знака, арт-объекта (в том числе мурала) обязательны сведения о заслугах увековечиваемого лица;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>3) в композицию мемориальной доски кроме текста могут включаться портретные изображения, декоративные элементы, подсветка;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>4) мемориальная доска, другой памятный знак выполняются из долговечного камня (мрамор, гранит) или металлического сплава (бронза, чугун);</w:t>
      </w:r>
    </w:p>
    <w:p w:rsidR="00FD66D1" w:rsidRP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1">
        <w:rPr>
          <w:rFonts w:ascii="Times New Roman" w:hAnsi="Times New Roman"/>
          <w:color w:val="000000"/>
          <w:sz w:val="28"/>
          <w:szCs w:val="28"/>
        </w:rPr>
        <w:t>5) мемориальная доска, другой памятный знак устанавливаются в хорошо просматриваемых местах на высоте не ниже двух метров (на фасадах или внутри зданий).</w:t>
      </w:r>
    </w:p>
    <w:p w:rsid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FD66D1" w:rsidSect="00E42C6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B26" w:rsidRDefault="00641B26">
      <w:pPr>
        <w:spacing w:after="0" w:line="240" w:lineRule="auto"/>
      </w:pPr>
      <w:r>
        <w:separator/>
      </w:r>
    </w:p>
  </w:endnote>
  <w:endnote w:type="continuationSeparator" w:id="0">
    <w:p w:rsidR="00641B26" w:rsidRDefault="0064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B26" w:rsidRDefault="00641B26">
      <w:pPr>
        <w:spacing w:after="0" w:line="240" w:lineRule="auto"/>
      </w:pPr>
      <w:r>
        <w:separator/>
      </w:r>
    </w:p>
  </w:footnote>
  <w:footnote w:type="continuationSeparator" w:id="0">
    <w:p w:rsidR="00641B26" w:rsidRDefault="00641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5935"/>
    <w:rsid w:val="00013BE5"/>
    <w:rsid w:val="001322F4"/>
    <w:rsid w:val="00137B8A"/>
    <w:rsid w:val="00352B8B"/>
    <w:rsid w:val="00612AB2"/>
    <w:rsid w:val="00641B26"/>
    <w:rsid w:val="006C018A"/>
    <w:rsid w:val="00754558"/>
    <w:rsid w:val="009B6FA1"/>
    <w:rsid w:val="00D15935"/>
    <w:rsid w:val="00DB08C0"/>
    <w:rsid w:val="00E42C60"/>
    <w:rsid w:val="00F97A38"/>
    <w:rsid w:val="00FD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171C2-0443-40AF-9123-789791FA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DB0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sid w:val="00DB08C0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link w:val="ConsPlusNormal0"/>
    <w:rsid w:val="00FD66D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FD66D1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2181</Words>
  <Characters>12435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Лобач</cp:lastModifiedBy>
  <cp:revision>25</cp:revision>
  <cp:lastPrinted>2026-02-03T04:13:00Z</cp:lastPrinted>
  <dcterms:created xsi:type="dcterms:W3CDTF">2022-02-08T05:36:00Z</dcterms:created>
  <dcterms:modified xsi:type="dcterms:W3CDTF">2026-02-13T10:38:00Z</dcterms:modified>
  <cp:version>983040</cp:version>
</cp:coreProperties>
</file>